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9"/>
        <w:gridCol w:w="4506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BEE69F" w14:textId="743BFB52" w:rsidR="00944631" w:rsidRPr="006B78D6" w:rsidRDefault="00C63BC7" w:rsidP="00E976F4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Odluka o </w:t>
            </w:r>
            <w:r w:rsidR="00C146BB">
              <w:rPr>
                <w:rFonts w:cstheme="minorHAnsi"/>
                <w:b/>
                <w:lang w:val="hr-HR"/>
              </w:rPr>
              <w:t>financiranju prijevoza vode</w:t>
            </w: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2D292450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Općina Vir, Upravni odjel za</w:t>
            </w:r>
            <w:r w:rsidR="00052918">
              <w:rPr>
                <w:rFonts w:cstheme="minorHAnsi"/>
                <w:b/>
                <w:lang w:val="hr-HR"/>
              </w:rPr>
              <w:t xml:space="preserve"> prostorno uređenje, graditeljstvo i komunalno gospodarstvo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3128BB8D" w:rsidR="00944631" w:rsidRPr="006B78D6" w:rsidRDefault="00C146BB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23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8D57D1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4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661A6733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C146BB">
              <w:rPr>
                <w:rFonts w:cstheme="minorHAnsi"/>
                <w:b/>
                <w:color w:val="000000" w:themeColor="text1"/>
                <w:lang w:val="hr-HR"/>
              </w:rPr>
              <w:t>23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C146BB">
              <w:rPr>
                <w:rFonts w:cstheme="minorHAnsi"/>
                <w:b/>
                <w:color w:val="000000" w:themeColor="text1"/>
                <w:lang w:val="hr-HR"/>
              </w:rPr>
              <w:t>svibnja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52918"/>
    <w:rsid w:val="000E028C"/>
    <w:rsid w:val="001A6D32"/>
    <w:rsid w:val="00236279"/>
    <w:rsid w:val="002A4236"/>
    <w:rsid w:val="002F1082"/>
    <w:rsid w:val="005312D8"/>
    <w:rsid w:val="006C10E3"/>
    <w:rsid w:val="00767783"/>
    <w:rsid w:val="008D57D1"/>
    <w:rsid w:val="00944631"/>
    <w:rsid w:val="00AC51C9"/>
    <w:rsid w:val="00C146BB"/>
    <w:rsid w:val="00C63BC7"/>
    <w:rsid w:val="00D73077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5</cp:revision>
  <cp:lastPrinted>2023-11-17T14:50:00Z</cp:lastPrinted>
  <dcterms:created xsi:type="dcterms:W3CDTF">2025-02-12T14:59:00Z</dcterms:created>
  <dcterms:modified xsi:type="dcterms:W3CDTF">2025-04-22T11:41:00Z</dcterms:modified>
</cp:coreProperties>
</file>