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5"/>
        <w:gridCol w:w="5185"/>
      </w:tblGrid>
      <w:tr w:rsidR="003E445B" w:rsidRPr="00E63FC6" w14:paraId="5D500EA9" w14:textId="77777777" w:rsidTr="005040DA">
        <w:tc>
          <w:tcPr>
            <w:tcW w:w="1032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14:paraId="62EA34E3" w14:textId="77777777" w:rsidR="003E445B" w:rsidRPr="0082682B" w:rsidRDefault="003E445B" w:rsidP="005040D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  <w:p w14:paraId="4DFBD0EA" w14:textId="77777777" w:rsidR="003E445B" w:rsidRPr="0082682B" w:rsidRDefault="003E445B" w:rsidP="005040D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>OBRAZAC</w:t>
            </w:r>
          </w:p>
          <w:p w14:paraId="5B67E6C1" w14:textId="77777777" w:rsidR="007530FE" w:rsidRDefault="003E445B" w:rsidP="0082682B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>sudjelovanja javnosti u internetsk</w:t>
            </w:r>
            <w:r w:rsidR="00867D5B" w:rsidRPr="0082682B">
              <w:rPr>
                <w:rFonts w:asciiTheme="majorHAnsi" w:hAnsiTheme="majorHAnsi" w:cs="Arial"/>
                <w:b/>
                <w:sz w:val="22"/>
                <w:szCs w:val="22"/>
              </w:rPr>
              <w:t xml:space="preserve">om savjetovanju o </w:t>
            </w:r>
            <w:r w:rsidR="0082682B" w:rsidRPr="0082682B">
              <w:rPr>
                <w:rFonts w:asciiTheme="majorHAnsi" w:hAnsiTheme="majorHAnsi" w:cs="Arial"/>
                <w:b/>
                <w:sz w:val="22"/>
                <w:szCs w:val="22"/>
              </w:rPr>
              <w:t xml:space="preserve">Prijedlogu </w:t>
            </w:r>
            <w:r w:rsidR="007530FE">
              <w:rPr>
                <w:rFonts w:asciiTheme="majorHAnsi" w:hAnsiTheme="majorHAnsi" w:cs="Arial"/>
                <w:b/>
                <w:sz w:val="22"/>
                <w:szCs w:val="22"/>
              </w:rPr>
              <w:t xml:space="preserve">izmjene i dopune </w:t>
            </w:r>
          </w:p>
          <w:p w14:paraId="508A82CA" w14:textId="7942680A" w:rsidR="0082682B" w:rsidRPr="0082682B" w:rsidRDefault="007530FE" w:rsidP="007530FE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                                                                     Odluke o općinskim porezima</w:t>
            </w:r>
            <w:r w:rsidR="0082682B" w:rsidRPr="0082682B">
              <w:rPr>
                <w:rFonts w:asciiTheme="majorHAnsi" w:hAnsiTheme="majorHAnsi" w:cs="Arial"/>
                <w:b/>
                <w:sz w:val="22"/>
                <w:szCs w:val="22"/>
              </w:rPr>
              <w:t xml:space="preserve"> </w:t>
            </w:r>
            <w:r w:rsidR="007D4A6C">
              <w:rPr>
                <w:rFonts w:asciiTheme="majorHAnsi" w:hAnsiTheme="majorHAnsi" w:cs="Arial"/>
                <w:b/>
                <w:sz w:val="22"/>
                <w:szCs w:val="22"/>
              </w:rPr>
              <w:t>Općine Vir</w:t>
            </w:r>
          </w:p>
          <w:p w14:paraId="6CC85ACB" w14:textId="77777777" w:rsidR="003E445B" w:rsidRPr="0082682B" w:rsidRDefault="003E445B" w:rsidP="0082682B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45CA3816" w14:textId="77777777" w:rsidTr="005040DA">
        <w:trPr>
          <w:trHeight w:val="481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634F5F68" w14:textId="77777777" w:rsidR="003E445B" w:rsidRPr="0082682B" w:rsidRDefault="003E445B" w:rsidP="005040DA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>Naziv nacrta odluke ili drugog općeg akta o kojem se provodi savjetovanje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770BF5D7" w14:textId="683E76B1" w:rsidR="003E445B" w:rsidRPr="0082682B" w:rsidRDefault="007D4A6C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Prijedlog izmjene i dopune Odluke o općinskim porezima Općine Vir</w:t>
            </w:r>
          </w:p>
          <w:p w14:paraId="20E329E0" w14:textId="77777777" w:rsidR="003E445B" w:rsidRPr="0082682B" w:rsidRDefault="003E445B" w:rsidP="005040DA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4D23E375" w14:textId="77777777" w:rsidTr="005040DA">
        <w:trPr>
          <w:trHeight w:val="410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9D6894B" w14:textId="77777777" w:rsidR="003E445B" w:rsidRPr="0082682B" w:rsidRDefault="003E445B" w:rsidP="005040DA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 xml:space="preserve">Naziv upravnog odjela nadležnog za izradu nacrta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365DF244" w14:textId="55D082D0" w:rsidR="003E445B" w:rsidRPr="0082682B" w:rsidRDefault="0082682B" w:rsidP="0082682B">
            <w:pPr>
              <w:rPr>
                <w:rFonts w:asciiTheme="majorHAnsi" w:hAnsiTheme="majorHAnsi" w:cs="Arial"/>
                <w:b/>
                <w:i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  <w:lang w:eastAsia="en-US"/>
              </w:rPr>
              <w:t>Općina Vir</w:t>
            </w:r>
            <w:r w:rsidR="003E445B" w:rsidRPr="0082682B">
              <w:rPr>
                <w:rFonts w:asciiTheme="majorHAnsi" w:hAnsiTheme="majorHAnsi" w:cs="Arial"/>
                <w:sz w:val="22"/>
                <w:szCs w:val="22"/>
                <w:lang w:eastAsia="en-US"/>
              </w:rPr>
              <w:t xml:space="preserve">, Upravni odjel za </w:t>
            </w:r>
            <w:r w:rsidR="007D4A6C">
              <w:rPr>
                <w:rFonts w:asciiTheme="majorHAnsi" w:hAnsiTheme="majorHAnsi" w:cs="Arial"/>
                <w:sz w:val="22"/>
                <w:szCs w:val="22"/>
                <w:lang w:eastAsia="en-US"/>
              </w:rPr>
              <w:t>lokalne poreze</w:t>
            </w:r>
          </w:p>
        </w:tc>
      </w:tr>
      <w:tr w:rsidR="003E445B" w:rsidRPr="00E63FC6" w14:paraId="23E840EA" w14:textId="77777777" w:rsidTr="005040DA">
        <w:trPr>
          <w:trHeight w:val="410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4D9E7A7" w14:textId="69C101AF" w:rsidR="003E445B" w:rsidRPr="0082682B" w:rsidRDefault="003E445B" w:rsidP="005040DA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bookmarkStart w:id="0" w:name="_Hlk55364753"/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 xml:space="preserve">Obrazloženje razloga koji se žele postići donošenjem akta </w:t>
            </w:r>
            <w:bookmarkEnd w:id="0"/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4E306165" w14:textId="3841A550" w:rsidR="002E372D" w:rsidRDefault="00955F64" w:rsidP="007D4A6C">
            <w:pPr>
              <w:pStyle w:val="BodyText"/>
              <w:rPr>
                <w:rFonts w:asciiTheme="majorHAnsi" w:hAnsiTheme="majorHAnsi" w:cs="Arial"/>
                <w:b w:val="0"/>
                <w:sz w:val="22"/>
                <w:szCs w:val="22"/>
              </w:rPr>
            </w:pPr>
            <w:r>
              <w:rPr>
                <w:rFonts w:asciiTheme="majorHAnsi" w:hAnsiTheme="majorHAnsi" w:cs="Arial"/>
                <w:b w:val="0"/>
                <w:sz w:val="22"/>
                <w:szCs w:val="22"/>
              </w:rPr>
              <w:t>U</w:t>
            </w:r>
            <w:r w:rsidR="00941EB3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 skladu</w:t>
            </w:r>
            <w:r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 sa izmjenama i dopunama </w:t>
            </w:r>
            <w:r w:rsidR="002E372D">
              <w:rPr>
                <w:rFonts w:asciiTheme="majorHAnsi" w:hAnsiTheme="majorHAnsi" w:cs="Arial"/>
                <w:b w:val="0"/>
                <w:sz w:val="22"/>
                <w:szCs w:val="22"/>
              </w:rPr>
              <w:t>Zakon</w:t>
            </w:r>
            <w:r w:rsidR="00C3093B">
              <w:rPr>
                <w:rFonts w:asciiTheme="majorHAnsi" w:hAnsiTheme="majorHAnsi" w:cs="Arial"/>
                <w:b w:val="0"/>
                <w:sz w:val="22"/>
                <w:szCs w:val="22"/>
              </w:rPr>
              <w:t>a o</w:t>
            </w:r>
            <w:r w:rsidR="002E372D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 lokalnim porezima</w:t>
            </w:r>
            <w:r w:rsidR="00941EB3">
              <w:rPr>
                <w:rFonts w:asciiTheme="majorHAnsi" w:hAnsiTheme="majorHAnsi" w:cs="Arial"/>
                <w:b w:val="0"/>
                <w:sz w:val="22"/>
                <w:szCs w:val="22"/>
              </w:rPr>
              <w:t>, a</w:t>
            </w:r>
            <w:r w:rsidR="002E372D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="Arial"/>
                <w:b w:val="0"/>
                <w:sz w:val="22"/>
                <w:szCs w:val="22"/>
              </w:rPr>
              <w:t>u svrhu osiguranja stabilnih proračunskih</w:t>
            </w:r>
            <w:r w:rsidR="00C3093B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="Arial"/>
                <w:b w:val="0"/>
                <w:sz w:val="22"/>
                <w:szCs w:val="22"/>
              </w:rPr>
              <w:t>prihoda i veće učinkovitosti</w:t>
            </w:r>
            <w:r w:rsidR="00C3093B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 u</w:t>
            </w:r>
            <w:r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  upravljanju loka</w:t>
            </w:r>
            <w:r w:rsidR="00941EB3">
              <w:rPr>
                <w:rFonts w:asciiTheme="majorHAnsi" w:hAnsiTheme="majorHAnsi" w:cs="Arial"/>
                <w:b w:val="0"/>
                <w:sz w:val="22"/>
                <w:szCs w:val="22"/>
              </w:rPr>
              <w:t>l</w:t>
            </w:r>
            <w:r>
              <w:rPr>
                <w:rFonts w:asciiTheme="majorHAnsi" w:hAnsiTheme="majorHAnsi" w:cs="Arial"/>
                <w:b w:val="0"/>
                <w:sz w:val="22"/>
                <w:szCs w:val="22"/>
              </w:rPr>
              <w:t>nim porezima</w:t>
            </w:r>
            <w:r w:rsidR="00C3093B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, donosi se Odluka o povećanju poreza na nekretnine </w:t>
            </w:r>
            <w:r w:rsidR="00312E98">
              <w:rPr>
                <w:rFonts w:asciiTheme="majorHAnsi" w:hAnsiTheme="majorHAnsi" w:cs="Arial"/>
                <w:b w:val="0"/>
                <w:sz w:val="22"/>
                <w:szCs w:val="22"/>
              </w:rPr>
              <w:t>na iznos</w:t>
            </w:r>
            <w:r w:rsidR="00C3093B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 od</w:t>
            </w:r>
          </w:p>
          <w:p w14:paraId="09B5F0EC" w14:textId="40E90975" w:rsidR="00C3093B" w:rsidRPr="0082682B" w:rsidRDefault="00C3093B" w:rsidP="007D4A6C">
            <w:pPr>
              <w:pStyle w:val="BodyText"/>
              <w:rPr>
                <w:rFonts w:asciiTheme="majorHAnsi" w:hAnsiTheme="majorHAnsi" w:cs="Arial"/>
                <w:b w:val="0"/>
                <w:sz w:val="22"/>
                <w:szCs w:val="22"/>
              </w:rPr>
            </w:pPr>
            <w:r>
              <w:rPr>
                <w:rFonts w:asciiTheme="majorHAnsi" w:hAnsiTheme="majorHAnsi" w:cs="Arial"/>
                <w:b w:val="0"/>
                <w:sz w:val="22"/>
                <w:szCs w:val="22"/>
              </w:rPr>
              <w:t>8</w:t>
            </w:r>
            <w:r w:rsidR="00934C71">
              <w:rPr>
                <w:rFonts w:asciiTheme="majorHAnsi" w:hAnsiTheme="majorHAnsi" w:cs="Arial"/>
                <w:b w:val="0"/>
                <w:sz w:val="22"/>
                <w:szCs w:val="22"/>
              </w:rPr>
              <w:t>,00</w:t>
            </w:r>
            <w:r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 eura /m2 neto korisne površine objekta </w:t>
            </w:r>
            <w:r w:rsidR="009047BA">
              <w:rPr>
                <w:rFonts w:asciiTheme="majorHAnsi" w:hAnsiTheme="majorHAnsi" w:cs="Arial"/>
                <w:b w:val="0"/>
                <w:sz w:val="22"/>
                <w:szCs w:val="22"/>
              </w:rPr>
              <w:t>za</w:t>
            </w:r>
            <w:r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 </w:t>
            </w:r>
            <w:r w:rsidR="00941EB3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cijelo </w:t>
            </w:r>
            <w:r>
              <w:rPr>
                <w:rFonts w:asciiTheme="majorHAnsi" w:hAnsiTheme="majorHAnsi" w:cs="Arial"/>
                <w:b w:val="0"/>
                <w:sz w:val="22"/>
                <w:szCs w:val="22"/>
              </w:rPr>
              <w:t>područj</w:t>
            </w:r>
            <w:r w:rsidR="009047BA">
              <w:rPr>
                <w:rFonts w:asciiTheme="majorHAnsi" w:hAnsiTheme="majorHAnsi" w:cs="Arial"/>
                <w:b w:val="0"/>
                <w:sz w:val="22"/>
                <w:szCs w:val="22"/>
              </w:rPr>
              <w:t>e</w:t>
            </w:r>
            <w:r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 Općine Vir</w:t>
            </w:r>
          </w:p>
        </w:tc>
      </w:tr>
      <w:tr w:rsidR="003E445B" w:rsidRPr="00E63FC6" w14:paraId="36F970D8" w14:textId="77777777" w:rsidTr="005040DA">
        <w:trPr>
          <w:trHeight w:val="756"/>
        </w:trPr>
        <w:tc>
          <w:tcPr>
            <w:tcW w:w="10320" w:type="dxa"/>
            <w:gridSpan w:val="2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200F06CF" w14:textId="77777777" w:rsidR="003E445B" w:rsidRPr="0082682B" w:rsidRDefault="003E445B" w:rsidP="005040D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>Razdoblje internetskog savjetovanja</w:t>
            </w:r>
          </w:p>
          <w:p w14:paraId="7B84F6B5" w14:textId="06E158E0" w:rsidR="003E445B" w:rsidRPr="0082682B" w:rsidRDefault="00C3093B" w:rsidP="00C3093B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                                                                          15.10.2025. do 15.11.2025.</w:t>
            </w:r>
          </w:p>
        </w:tc>
      </w:tr>
      <w:tr w:rsidR="003E445B" w:rsidRPr="00E63FC6" w14:paraId="5F3845E6" w14:textId="77777777" w:rsidTr="005040DA">
        <w:trPr>
          <w:trHeight w:val="1090"/>
        </w:trPr>
        <w:tc>
          <w:tcPr>
            <w:tcW w:w="5135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14:paraId="1A6AE84F" w14:textId="6A447155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185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14:paraId="125EF060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49A10A24" w14:textId="77777777" w:rsidTr="005040DA">
        <w:trPr>
          <w:trHeight w:val="689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0CDE7D26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</w:rPr>
              <w:t>Interes koji zastupate, odnosno kategorija i brojnost korisnika koje predstavljate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4E73C031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05BB7DB8" w14:textId="77777777" w:rsidTr="005040DA">
        <w:trPr>
          <w:trHeight w:val="1179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420EE7F6" w14:textId="77777777" w:rsidR="003E445B" w:rsidRPr="0082682B" w:rsidRDefault="0082682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</w:rPr>
              <w:t>Nač</w:t>
            </w:r>
            <w:r w:rsidR="003E445B" w:rsidRPr="0082682B">
              <w:rPr>
                <w:rFonts w:asciiTheme="majorHAnsi" w:hAnsiTheme="majorHAnsi" w:cs="Arial"/>
                <w:sz w:val="22"/>
                <w:szCs w:val="22"/>
              </w:rPr>
              <w:t>elne primjedbe i prijedlozi na predloženi nacrt akta s obrazloženjem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50E59CE3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13C0861C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5BE5AB40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14E7903E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129553C6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57057223" w14:textId="77777777" w:rsidTr="005040DA">
        <w:trPr>
          <w:trHeight w:val="1113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04D2A475" w14:textId="77777777" w:rsidR="0082682B" w:rsidRPr="0082682B" w:rsidRDefault="0082682B" w:rsidP="0082682B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 xml:space="preserve">Načelne primjedbe ili prijedlozi i primjedbe na pojedine članke/točke s obrazloženjem </w:t>
            </w:r>
          </w:p>
          <w:p w14:paraId="1FFBE137" w14:textId="77777777" w:rsidR="0082682B" w:rsidRPr="0082682B" w:rsidRDefault="0082682B" w:rsidP="0082682B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  <w:p w14:paraId="1CFBC41D" w14:textId="77777777" w:rsidR="003E445B" w:rsidRPr="0082682B" w:rsidRDefault="0082682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</w:rPr>
              <w:t>(</w:t>
            </w:r>
            <w:r w:rsidRPr="0082682B">
              <w:rPr>
                <w:rFonts w:asciiTheme="majorHAnsi" w:hAnsiTheme="majorHAnsi" w:cs="Arial"/>
                <w:i/>
                <w:sz w:val="22"/>
                <w:szCs w:val="22"/>
              </w:rPr>
              <w:t>Ako je primjedbi više prilažu se obrascu, a ovdje se navode samo članci/točke ili dijelovi nacrta na koje se odnose)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019F4ACE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0C29B780" w14:textId="77777777" w:rsidTr="005040DA">
        <w:trPr>
          <w:trHeight w:val="1236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06F8967D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</w:rPr>
              <w:t>Ime i prezime osobe (ili osoba) koja je sastavljala primjedbe i prijedloge ili osobe koja predstavlja zainteresiranu javnost, e-mail ili drugi podaci za kontakt (telefon)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09B1FC53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4C335709" w14:textId="77777777" w:rsidTr="005040DA">
        <w:trPr>
          <w:trHeight w:val="1236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37715795" w14:textId="77777777" w:rsidR="003E445B" w:rsidRPr="0082682B" w:rsidRDefault="003E445B" w:rsidP="00BE0077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</w:rPr>
              <w:t xml:space="preserve">Jeste li suglasni da se ovaj obrazac s imenom/ nazivom sudionika savjetovanja objavi na internetskoj stranici </w:t>
            </w:r>
            <w:r w:rsidR="00BE0077">
              <w:rPr>
                <w:rFonts w:asciiTheme="majorHAnsi" w:hAnsiTheme="majorHAnsi" w:cs="Arial"/>
                <w:sz w:val="22"/>
                <w:szCs w:val="22"/>
              </w:rPr>
              <w:t>Općine Vir</w:t>
            </w:r>
            <w:r w:rsidRPr="0082682B">
              <w:rPr>
                <w:rFonts w:asciiTheme="majorHAnsi" w:hAnsiTheme="majorHAnsi" w:cs="Arial"/>
                <w:sz w:val="22"/>
                <w:szCs w:val="22"/>
              </w:rPr>
              <w:t xml:space="preserve">?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1239BDCF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40BFCF30" w14:textId="77777777" w:rsidTr="005040DA">
        <w:trPr>
          <w:trHeight w:val="531"/>
        </w:trPr>
        <w:tc>
          <w:tcPr>
            <w:tcW w:w="5135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14:paraId="689ECDE2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</w:rPr>
              <w:t>Datum dostavljanja</w:t>
            </w:r>
          </w:p>
        </w:tc>
        <w:tc>
          <w:tcPr>
            <w:tcW w:w="5185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2F4D3A3C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14:paraId="197C318B" w14:textId="77777777" w:rsidR="00597B25" w:rsidRPr="00E63FC6" w:rsidRDefault="00597B25" w:rsidP="00F53F5C">
      <w:pPr>
        <w:rPr>
          <w:rFonts w:asciiTheme="majorHAnsi" w:hAnsiTheme="majorHAnsi" w:cs="Arial"/>
          <w:b/>
        </w:rPr>
      </w:pPr>
    </w:p>
    <w:p w14:paraId="4C855173" w14:textId="77777777" w:rsidR="00597B25" w:rsidRPr="00E63FC6" w:rsidRDefault="00597B25" w:rsidP="003E445B">
      <w:pPr>
        <w:jc w:val="center"/>
        <w:rPr>
          <w:rFonts w:asciiTheme="majorHAnsi" w:hAnsiTheme="majorHAnsi" w:cs="Arial"/>
          <w:b/>
        </w:rPr>
      </w:pPr>
    </w:p>
    <w:p w14:paraId="31928C35" w14:textId="77777777" w:rsidR="003E445B" w:rsidRPr="00E63FC6" w:rsidRDefault="003E445B" w:rsidP="003E445B">
      <w:pPr>
        <w:jc w:val="center"/>
        <w:rPr>
          <w:rFonts w:asciiTheme="majorHAnsi" w:hAnsiTheme="majorHAnsi" w:cs="Arial"/>
          <w:b/>
        </w:rPr>
      </w:pPr>
      <w:r w:rsidRPr="00E63FC6">
        <w:rPr>
          <w:rFonts w:asciiTheme="majorHAnsi" w:hAnsiTheme="majorHAnsi" w:cs="Arial"/>
          <w:b/>
        </w:rPr>
        <w:lastRenderedPageBreak/>
        <w:t>Važna napomena:</w:t>
      </w:r>
    </w:p>
    <w:p w14:paraId="295C87A5" w14:textId="6D2C542A" w:rsidR="004A6AA4" w:rsidRDefault="003E445B" w:rsidP="003E445B">
      <w:pPr>
        <w:jc w:val="center"/>
        <w:rPr>
          <w:rFonts w:asciiTheme="majorHAnsi" w:hAnsiTheme="majorHAnsi" w:cs="Arial"/>
          <w:b/>
        </w:rPr>
      </w:pPr>
      <w:r w:rsidRPr="00E63FC6">
        <w:rPr>
          <w:rFonts w:asciiTheme="majorHAnsi" w:hAnsiTheme="majorHAnsi" w:cs="Arial"/>
          <w:b/>
        </w:rPr>
        <w:t>Popunjeni obrazac dostaviti na adresu</w:t>
      </w:r>
      <w:r w:rsidR="004A6AA4">
        <w:rPr>
          <w:rFonts w:asciiTheme="majorHAnsi" w:hAnsiTheme="majorHAnsi" w:cs="Arial"/>
          <w:b/>
        </w:rPr>
        <w:t>:</w:t>
      </w:r>
    </w:p>
    <w:p w14:paraId="0942A664" w14:textId="731FFF35" w:rsidR="004A6AA4" w:rsidRDefault="004A6AA4" w:rsidP="003E445B">
      <w:pPr>
        <w:jc w:val="center"/>
      </w:pPr>
      <w:r w:rsidRPr="001F742D">
        <w:t xml:space="preserve"> </w:t>
      </w:r>
      <w:r>
        <w:t>Općina Vir</w:t>
      </w:r>
      <w:r w:rsidRPr="001F742D">
        <w:t xml:space="preserve">, Trg </w:t>
      </w:r>
      <w:r>
        <w:t>Svetog Jurja 1</w:t>
      </w:r>
      <w:r w:rsidRPr="001F742D">
        <w:t xml:space="preserve">, </w:t>
      </w:r>
      <w:r>
        <w:t>23 234 Vir</w:t>
      </w:r>
    </w:p>
    <w:p w14:paraId="6BAA5879" w14:textId="77777777" w:rsidR="004A6AA4" w:rsidRDefault="004A6AA4" w:rsidP="003E445B">
      <w:pPr>
        <w:jc w:val="center"/>
        <w:rPr>
          <w:rFonts w:asciiTheme="majorHAnsi" w:hAnsiTheme="majorHAnsi" w:cs="Arial"/>
          <w:b/>
        </w:rPr>
      </w:pPr>
    </w:p>
    <w:p w14:paraId="5E19A884" w14:textId="685A599A" w:rsidR="003E445B" w:rsidRPr="00E63FC6" w:rsidRDefault="004A6AA4" w:rsidP="003E445B">
      <w:pPr>
        <w:jc w:val="center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Ili adresu</w:t>
      </w:r>
      <w:r w:rsidR="003E445B" w:rsidRPr="00E63FC6">
        <w:rPr>
          <w:rFonts w:asciiTheme="majorHAnsi" w:hAnsiTheme="majorHAnsi" w:cs="Arial"/>
          <w:b/>
        </w:rPr>
        <w:t xml:space="preserve"> elektroničke pošte: </w:t>
      </w:r>
    </w:p>
    <w:p w14:paraId="1962B2F0" w14:textId="57FDE25E" w:rsidR="003E445B" w:rsidRDefault="004A6AA4" w:rsidP="003E445B">
      <w:pPr>
        <w:jc w:val="center"/>
        <w:rPr>
          <w:rFonts w:asciiTheme="majorHAnsi" w:hAnsiTheme="majorHAnsi" w:cs="Arial"/>
          <w:color w:val="2E74B5"/>
        </w:rPr>
      </w:pPr>
      <w:hyperlink r:id="rId5" w:history="1">
        <w:r w:rsidRPr="004A1E72">
          <w:rPr>
            <w:rStyle w:val="Hyperlink"/>
            <w:rFonts w:asciiTheme="majorHAnsi" w:hAnsiTheme="majorHAnsi" w:cs="Arial"/>
          </w:rPr>
          <w:t>protokol@vir.hr</w:t>
        </w:r>
      </w:hyperlink>
    </w:p>
    <w:p w14:paraId="0445B556" w14:textId="77777777" w:rsidR="004A6AA4" w:rsidRPr="00E63FC6" w:rsidRDefault="004A6AA4" w:rsidP="003E445B">
      <w:pPr>
        <w:jc w:val="center"/>
        <w:rPr>
          <w:rFonts w:asciiTheme="majorHAnsi" w:hAnsiTheme="majorHAnsi" w:cs="Arial"/>
          <w:color w:val="2E74B5"/>
          <w:sz w:val="18"/>
          <w:szCs w:val="18"/>
        </w:rPr>
      </w:pPr>
    </w:p>
    <w:p w14:paraId="7A7752A3" w14:textId="22E1A990" w:rsidR="003E445B" w:rsidRPr="00E63FC6" w:rsidRDefault="003E445B" w:rsidP="003E445B">
      <w:pPr>
        <w:jc w:val="center"/>
        <w:rPr>
          <w:rFonts w:asciiTheme="majorHAnsi" w:hAnsiTheme="majorHAnsi" w:cs="Arial"/>
          <w:b/>
        </w:rPr>
      </w:pPr>
      <w:hyperlink r:id="rId6" w:history="1"/>
      <w:r w:rsidR="0048438C" w:rsidRPr="00E63FC6">
        <w:rPr>
          <w:rFonts w:asciiTheme="majorHAnsi" w:hAnsiTheme="majorHAnsi" w:cs="Arial"/>
          <w:b/>
        </w:rPr>
        <w:t xml:space="preserve"> zaključno</w:t>
      </w:r>
      <w:r w:rsidR="00AD6C38" w:rsidRPr="00E63FC6">
        <w:rPr>
          <w:rFonts w:asciiTheme="majorHAnsi" w:hAnsiTheme="majorHAnsi" w:cs="Arial"/>
          <w:b/>
        </w:rPr>
        <w:t xml:space="preserve"> s </w:t>
      </w:r>
      <w:r w:rsidR="005F6FE4">
        <w:rPr>
          <w:rFonts w:asciiTheme="majorHAnsi" w:hAnsiTheme="majorHAnsi" w:cs="Arial"/>
          <w:b/>
        </w:rPr>
        <w:t xml:space="preserve"> </w:t>
      </w:r>
      <w:r w:rsidR="00C3093B">
        <w:rPr>
          <w:rFonts w:asciiTheme="majorHAnsi" w:hAnsiTheme="majorHAnsi" w:cs="Arial"/>
          <w:b/>
        </w:rPr>
        <w:t>15.11</w:t>
      </w:r>
      <w:r w:rsidRPr="00E63FC6">
        <w:rPr>
          <w:rFonts w:asciiTheme="majorHAnsi" w:hAnsiTheme="majorHAnsi" w:cs="Arial"/>
          <w:b/>
        </w:rPr>
        <w:t>.20</w:t>
      </w:r>
      <w:r w:rsidR="00FC64FF">
        <w:rPr>
          <w:rFonts w:asciiTheme="majorHAnsi" w:hAnsiTheme="majorHAnsi" w:cs="Arial"/>
          <w:b/>
        </w:rPr>
        <w:t>2</w:t>
      </w:r>
      <w:r w:rsidR="000D54C5">
        <w:rPr>
          <w:rFonts w:asciiTheme="majorHAnsi" w:hAnsiTheme="majorHAnsi" w:cs="Arial"/>
          <w:b/>
        </w:rPr>
        <w:t>5</w:t>
      </w:r>
      <w:r w:rsidRPr="00E63FC6">
        <w:rPr>
          <w:rFonts w:asciiTheme="majorHAnsi" w:hAnsiTheme="majorHAnsi" w:cs="Arial"/>
          <w:b/>
        </w:rPr>
        <w:t>.</w:t>
      </w:r>
    </w:p>
    <w:p w14:paraId="4EAA32EC" w14:textId="77777777" w:rsidR="003E445B" w:rsidRPr="00E63FC6" w:rsidRDefault="003E445B" w:rsidP="003E445B">
      <w:pPr>
        <w:jc w:val="center"/>
        <w:rPr>
          <w:rFonts w:asciiTheme="majorHAnsi" w:hAnsiTheme="majorHAnsi" w:cs="Arial"/>
          <w:b/>
          <w:color w:val="FF0000"/>
        </w:rPr>
      </w:pPr>
    </w:p>
    <w:p w14:paraId="72705D60" w14:textId="77777777" w:rsidR="00D90234" w:rsidRPr="00E63FC6" w:rsidRDefault="00D90234" w:rsidP="00D90234">
      <w:pPr>
        <w:pStyle w:val="Default"/>
        <w:ind w:firstLine="708"/>
        <w:jc w:val="both"/>
        <w:rPr>
          <w:rFonts w:asciiTheme="majorHAnsi" w:hAnsiTheme="majorHAnsi" w:cs="Arial"/>
          <w:b/>
          <w:color w:val="auto"/>
        </w:rPr>
      </w:pPr>
      <w:r w:rsidRPr="00E63FC6">
        <w:rPr>
          <w:rFonts w:asciiTheme="majorHAnsi" w:hAnsiTheme="majorHAnsi" w:cs="Arial"/>
          <w:b/>
          <w:color w:val="auto"/>
        </w:rPr>
        <w:t>Po završetku savjetovanja, sve pristig</w:t>
      </w:r>
      <w:r w:rsidR="00597B25" w:rsidRPr="00E63FC6">
        <w:rPr>
          <w:rFonts w:asciiTheme="majorHAnsi" w:hAnsiTheme="majorHAnsi" w:cs="Arial"/>
          <w:b/>
          <w:color w:val="auto"/>
        </w:rPr>
        <w:t xml:space="preserve">le primjedbe/prijedlozi </w:t>
      </w:r>
      <w:r w:rsidRPr="00E63FC6">
        <w:rPr>
          <w:rFonts w:asciiTheme="majorHAnsi" w:hAnsiTheme="majorHAnsi" w:cs="Arial"/>
          <w:b/>
          <w:color w:val="auto"/>
        </w:rPr>
        <w:t xml:space="preserve">biti će javno dostupni na internetskoj stranici </w:t>
      </w:r>
      <w:r w:rsidR="0082682B">
        <w:rPr>
          <w:rFonts w:asciiTheme="majorHAnsi" w:hAnsiTheme="majorHAnsi" w:cs="Arial"/>
          <w:b/>
          <w:color w:val="auto"/>
        </w:rPr>
        <w:t>Općine Vir</w:t>
      </w:r>
      <w:r w:rsidRPr="00E63FC6">
        <w:rPr>
          <w:rFonts w:asciiTheme="majorHAnsi" w:hAnsiTheme="majorHAnsi" w:cs="Arial"/>
          <w:b/>
          <w:color w:val="auto"/>
        </w:rPr>
        <w:t xml:space="preserve">. </w:t>
      </w:r>
      <w:r w:rsidR="00597B25" w:rsidRPr="00E63FC6">
        <w:rPr>
          <w:rFonts w:asciiTheme="majorHAnsi" w:hAnsiTheme="majorHAnsi" w:cs="Arial"/>
          <w:b/>
          <w:color w:val="auto"/>
        </w:rPr>
        <w:t>Ukoliko</w:t>
      </w:r>
      <w:r w:rsidRPr="00E63FC6">
        <w:rPr>
          <w:rFonts w:asciiTheme="majorHAnsi" w:hAnsiTheme="majorHAnsi" w:cs="Arial"/>
          <w:b/>
          <w:color w:val="auto"/>
        </w:rPr>
        <w:t xml:space="preserve"> želite da Vaši osobni podaci (ime i prezime) budu javno objavljeni, molimo da to jasno istaknete pri slanju obrasca na način da u polju za suglasnost upišete DA.</w:t>
      </w:r>
    </w:p>
    <w:p w14:paraId="5BBB1D51" w14:textId="77777777" w:rsidR="00D90234" w:rsidRPr="00E63FC6" w:rsidRDefault="00D90234" w:rsidP="00D90234">
      <w:pPr>
        <w:pStyle w:val="Default"/>
        <w:jc w:val="both"/>
        <w:rPr>
          <w:rFonts w:asciiTheme="majorHAnsi" w:hAnsiTheme="majorHAnsi" w:cs="Arial"/>
          <w:b/>
          <w:color w:val="auto"/>
        </w:rPr>
      </w:pPr>
    </w:p>
    <w:p w14:paraId="34608691" w14:textId="77777777" w:rsidR="00D90234" w:rsidRPr="00E63FC6" w:rsidRDefault="00D90234" w:rsidP="00D90234">
      <w:pPr>
        <w:pStyle w:val="FootnoteText"/>
        <w:spacing w:after="0"/>
        <w:outlineLvl w:val="0"/>
        <w:rPr>
          <w:rFonts w:asciiTheme="majorHAnsi" w:hAnsiTheme="majorHAnsi" w:cs="Arial"/>
          <w:b/>
          <w:sz w:val="22"/>
          <w:szCs w:val="22"/>
        </w:rPr>
      </w:pPr>
      <w:r w:rsidRPr="00E63FC6">
        <w:rPr>
          <w:rFonts w:asciiTheme="majorHAnsi" w:hAnsiTheme="majorHAnsi" w:cs="Arial"/>
          <w:b/>
          <w:sz w:val="22"/>
          <w:szCs w:val="22"/>
        </w:rPr>
        <w:t xml:space="preserve">          Anonimni, uvredljivi i irelevantni komentari neće se objaviti.</w:t>
      </w:r>
    </w:p>
    <w:p w14:paraId="76172FDB" w14:textId="77777777" w:rsidR="00D90234" w:rsidRPr="00E63FC6" w:rsidRDefault="00D90234" w:rsidP="00D90234">
      <w:pPr>
        <w:jc w:val="both"/>
        <w:rPr>
          <w:rFonts w:asciiTheme="majorHAnsi" w:hAnsiTheme="majorHAnsi" w:cs="Arial"/>
          <w:sz w:val="22"/>
          <w:szCs w:val="22"/>
        </w:rPr>
      </w:pPr>
    </w:p>
    <w:p w14:paraId="7293D3D3" w14:textId="77777777" w:rsidR="004E6F17" w:rsidRDefault="004E6F17">
      <w:pPr>
        <w:rPr>
          <w:rFonts w:asciiTheme="majorHAnsi" w:hAnsiTheme="majorHAnsi"/>
        </w:rPr>
      </w:pPr>
    </w:p>
    <w:p w14:paraId="4F5CB4CA" w14:textId="77777777" w:rsidR="004A6EB9" w:rsidRDefault="004A6EB9">
      <w:pPr>
        <w:rPr>
          <w:rFonts w:asciiTheme="majorHAnsi" w:hAnsiTheme="majorHAnsi"/>
        </w:rPr>
      </w:pPr>
    </w:p>
    <w:p w14:paraId="6CA817A5" w14:textId="77777777" w:rsidR="004A6EB9" w:rsidRDefault="004A6EB9">
      <w:pPr>
        <w:rPr>
          <w:rFonts w:asciiTheme="majorHAnsi" w:hAnsiTheme="majorHAnsi"/>
        </w:rPr>
      </w:pPr>
    </w:p>
    <w:p w14:paraId="20A8FD06" w14:textId="77777777" w:rsidR="004A6EB9" w:rsidRDefault="004A6EB9">
      <w:pPr>
        <w:rPr>
          <w:rFonts w:asciiTheme="majorHAnsi" w:hAnsiTheme="majorHAnsi"/>
        </w:rPr>
      </w:pPr>
    </w:p>
    <w:p w14:paraId="2212ACDD" w14:textId="77777777" w:rsidR="004A6EB9" w:rsidRDefault="004A6EB9">
      <w:pPr>
        <w:rPr>
          <w:rFonts w:asciiTheme="majorHAnsi" w:hAnsiTheme="majorHAnsi"/>
        </w:rPr>
      </w:pPr>
    </w:p>
    <w:p w14:paraId="28C43D9F" w14:textId="77777777" w:rsidR="004A6EB9" w:rsidRDefault="004A6EB9">
      <w:pPr>
        <w:rPr>
          <w:rFonts w:asciiTheme="majorHAnsi" w:hAnsiTheme="majorHAnsi"/>
        </w:rPr>
      </w:pPr>
    </w:p>
    <w:p w14:paraId="4C75E3D2" w14:textId="77777777" w:rsidR="004A6EB9" w:rsidRDefault="004A6EB9">
      <w:pPr>
        <w:rPr>
          <w:rFonts w:asciiTheme="majorHAnsi" w:hAnsiTheme="majorHAnsi"/>
        </w:rPr>
      </w:pPr>
    </w:p>
    <w:p w14:paraId="7AF9BA1E" w14:textId="77777777" w:rsidR="004A6EB9" w:rsidRDefault="004A6EB9">
      <w:pPr>
        <w:rPr>
          <w:rFonts w:asciiTheme="majorHAnsi" w:hAnsiTheme="majorHAnsi"/>
        </w:rPr>
      </w:pPr>
    </w:p>
    <w:p w14:paraId="38BCA606" w14:textId="77777777" w:rsidR="004A6EB9" w:rsidRDefault="004A6EB9">
      <w:pPr>
        <w:rPr>
          <w:rFonts w:asciiTheme="majorHAnsi" w:hAnsiTheme="majorHAnsi"/>
        </w:rPr>
      </w:pPr>
    </w:p>
    <w:p w14:paraId="22B4EFF8" w14:textId="77777777" w:rsidR="004A6EB9" w:rsidRDefault="004A6EB9">
      <w:pPr>
        <w:rPr>
          <w:rFonts w:asciiTheme="majorHAnsi" w:hAnsiTheme="majorHAnsi"/>
        </w:rPr>
      </w:pPr>
    </w:p>
    <w:p w14:paraId="0C145A3C" w14:textId="77777777" w:rsidR="004A6EB9" w:rsidRDefault="004A6EB9">
      <w:pPr>
        <w:rPr>
          <w:rFonts w:asciiTheme="majorHAnsi" w:hAnsiTheme="majorHAnsi"/>
        </w:rPr>
      </w:pPr>
    </w:p>
    <w:p w14:paraId="54C4CDEB" w14:textId="77777777" w:rsidR="004A6EB9" w:rsidRDefault="004A6EB9">
      <w:pPr>
        <w:rPr>
          <w:rFonts w:asciiTheme="majorHAnsi" w:hAnsiTheme="majorHAnsi"/>
        </w:rPr>
      </w:pPr>
    </w:p>
    <w:p w14:paraId="6A5C71E2" w14:textId="77777777" w:rsidR="004A6EB9" w:rsidRDefault="004A6EB9">
      <w:pPr>
        <w:rPr>
          <w:rFonts w:asciiTheme="majorHAnsi" w:hAnsiTheme="majorHAnsi"/>
        </w:rPr>
      </w:pPr>
    </w:p>
    <w:p w14:paraId="7E04244F" w14:textId="77777777" w:rsidR="004A6EB9" w:rsidRDefault="004A6EB9">
      <w:pPr>
        <w:rPr>
          <w:rFonts w:asciiTheme="majorHAnsi" w:hAnsiTheme="majorHAnsi"/>
        </w:rPr>
      </w:pPr>
    </w:p>
    <w:p w14:paraId="009F1CB8" w14:textId="77777777" w:rsidR="004A6EB9" w:rsidRDefault="004A6EB9">
      <w:pPr>
        <w:rPr>
          <w:rFonts w:asciiTheme="majorHAnsi" w:hAnsiTheme="majorHAnsi"/>
        </w:rPr>
      </w:pPr>
    </w:p>
    <w:p w14:paraId="4A6454B9" w14:textId="77777777" w:rsidR="004A6EB9" w:rsidRDefault="004A6EB9">
      <w:pPr>
        <w:rPr>
          <w:rFonts w:asciiTheme="majorHAnsi" w:hAnsiTheme="majorHAnsi"/>
        </w:rPr>
      </w:pPr>
    </w:p>
    <w:p w14:paraId="25343B5C" w14:textId="77777777" w:rsidR="004A6EB9" w:rsidRDefault="004A6EB9">
      <w:pPr>
        <w:rPr>
          <w:rFonts w:asciiTheme="majorHAnsi" w:hAnsiTheme="majorHAnsi"/>
        </w:rPr>
      </w:pPr>
    </w:p>
    <w:p w14:paraId="32146B30" w14:textId="77777777" w:rsidR="004A6EB9" w:rsidRDefault="004A6EB9">
      <w:pPr>
        <w:rPr>
          <w:rFonts w:asciiTheme="majorHAnsi" w:hAnsiTheme="majorHAnsi"/>
        </w:rPr>
      </w:pPr>
    </w:p>
    <w:p w14:paraId="20EC66CD" w14:textId="77777777" w:rsidR="004A6EB9" w:rsidRDefault="004A6EB9">
      <w:pPr>
        <w:rPr>
          <w:rFonts w:asciiTheme="majorHAnsi" w:hAnsiTheme="majorHAnsi"/>
        </w:rPr>
      </w:pPr>
    </w:p>
    <w:p w14:paraId="68839CC6" w14:textId="77777777" w:rsidR="004A6EB9" w:rsidRDefault="004A6EB9">
      <w:pPr>
        <w:rPr>
          <w:rFonts w:asciiTheme="majorHAnsi" w:hAnsiTheme="majorHAnsi"/>
        </w:rPr>
      </w:pPr>
    </w:p>
    <w:p w14:paraId="682F54FA" w14:textId="77777777" w:rsidR="004A6EB9" w:rsidRDefault="004A6EB9">
      <w:pPr>
        <w:rPr>
          <w:rFonts w:asciiTheme="majorHAnsi" w:hAnsiTheme="majorHAnsi"/>
        </w:rPr>
      </w:pPr>
    </w:p>
    <w:p w14:paraId="6046145F" w14:textId="77777777" w:rsidR="004A6EB9" w:rsidRDefault="004A6EB9">
      <w:pPr>
        <w:rPr>
          <w:rFonts w:asciiTheme="majorHAnsi" w:hAnsiTheme="majorHAnsi"/>
        </w:rPr>
      </w:pPr>
    </w:p>
    <w:p w14:paraId="3D9F4B16" w14:textId="77777777" w:rsidR="004A6EB9" w:rsidRDefault="004A6EB9">
      <w:pPr>
        <w:rPr>
          <w:rFonts w:asciiTheme="majorHAnsi" w:hAnsiTheme="majorHAnsi"/>
        </w:rPr>
      </w:pPr>
    </w:p>
    <w:p w14:paraId="457222A4" w14:textId="77777777" w:rsidR="004A6EB9" w:rsidRDefault="004A6EB9">
      <w:pPr>
        <w:rPr>
          <w:rFonts w:asciiTheme="majorHAnsi" w:hAnsiTheme="majorHAnsi"/>
        </w:rPr>
      </w:pPr>
    </w:p>
    <w:p w14:paraId="2B4A0030" w14:textId="77777777" w:rsidR="004A6EB9" w:rsidRDefault="004A6EB9">
      <w:pPr>
        <w:rPr>
          <w:rFonts w:asciiTheme="majorHAnsi" w:hAnsiTheme="majorHAnsi"/>
        </w:rPr>
      </w:pPr>
    </w:p>
    <w:p w14:paraId="05082EED" w14:textId="77777777" w:rsidR="004A6EB9" w:rsidRDefault="004A6EB9">
      <w:pPr>
        <w:rPr>
          <w:rFonts w:asciiTheme="majorHAnsi" w:hAnsiTheme="majorHAnsi"/>
        </w:rPr>
      </w:pPr>
    </w:p>
    <w:p w14:paraId="70925055" w14:textId="77777777" w:rsidR="004A6EB9" w:rsidRDefault="004A6EB9">
      <w:pPr>
        <w:rPr>
          <w:rFonts w:asciiTheme="majorHAnsi" w:hAnsiTheme="majorHAnsi"/>
        </w:rPr>
      </w:pPr>
    </w:p>
    <w:p w14:paraId="5E206819" w14:textId="77777777" w:rsidR="004A6EB9" w:rsidRDefault="004A6EB9">
      <w:pPr>
        <w:rPr>
          <w:rFonts w:asciiTheme="majorHAnsi" w:hAnsiTheme="majorHAnsi"/>
        </w:rPr>
      </w:pPr>
    </w:p>
    <w:p w14:paraId="54B31BE1" w14:textId="77777777" w:rsidR="004A6EB9" w:rsidRDefault="004A6EB9">
      <w:pPr>
        <w:rPr>
          <w:rFonts w:asciiTheme="majorHAnsi" w:hAnsiTheme="majorHAnsi"/>
        </w:rPr>
      </w:pPr>
    </w:p>
    <w:p w14:paraId="43CCCED4" w14:textId="77777777" w:rsidR="004A6EB9" w:rsidRDefault="004A6EB9">
      <w:pPr>
        <w:rPr>
          <w:rFonts w:asciiTheme="majorHAnsi" w:hAnsiTheme="majorHAnsi"/>
        </w:rPr>
      </w:pPr>
    </w:p>
    <w:p w14:paraId="3A6D563C" w14:textId="77777777" w:rsidR="004A6EB9" w:rsidRDefault="004A6EB9">
      <w:pPr>
        <w:rPr>
          <w:rFonts w:asciiTheme="majorHAnsi" w:hAnsiTheme="majorHAnsi"/>
        </w:rPr>
      </w:pPr>
    </w:p>
    <w:p w14:paraId="6F2A445B" w14:textId="77777777" w:rsidR="004A6EB9" w:rsidRDefault="004A6EB9">
      <w:pPr>
        <w:rPr>
          <w:rFonts w:asciiTheme="majorHAnsi" w:hAnsiTheme="majorHAnsi"/>
        </w:rPr>
      </w:pPr>
    </w:p>
    <w:p w14:paraId="1C37A6AE" w14:textId="77777777" w:rsidR="004A6EB9" w:rsidRDefault="004A6EB9">
      <w:pPr>
        <w:rPr>
          <w:rFonts w:asciiTheme="majorHAnsi" w:hAnsiTheme="majorHAnsi"/>
        </w:rPr>
      </w:pPr>
    </w:p>
    <w:p w14:paraId="54E8672E" w14:textId="77777777" w:rsidR="004A6EB9" w:rsidRDefault="004A6EB9">
      <w:pPr>
        <w:rPr>
          <w:rFonts w:asciiTheme="majorHAnsi" w:hAnsiTheme="majorHAnsi"/>
        </w:rPr>
      </w:pPr>
    </w:p>
    <w:p w14:paraId="79759BD4" w14:textId="77777777" w:rsidR="004A6EB9" w:rsidRDefault="004A6EB9">
      <w:pPr>
        <w:rPr>
          <w:rFonts w:asciiTheme="majorHAnsi" w:hAnsiTheme="majorHAnsi"/>
        </w:rPr>
      </w:pPr>
    </w:p>
    <w:p w14:paraId="73850F4C" w14:textId="77777777" w:rsidR="004A6EB9" w:rsidRDefault="004A6EB9">
      <w:pPr>
        <w:rPr>
          <w:rFonts w:asciiTheme="majorHAnsi" w:hAnsiTheme="majorHAnsi"/>
        </w:rPr>
      </w:pPr>
    </w:p>
    <w:p w14:paraId="766992FE" w14:textId="77777777" w:rsidR="006B0124" w:rsidRDefault="006B0124">
      <w:pPr>
        <w:rPr>
          <w:rFonts w:asciiTheme="majorHAnsi" w:hAnsiTheme="majorHAnsi"/>
        </w:rPr>
      </w:pPr>
    </w:p>
    <w:p w14:paraId="310C697B" w14:textId="77777777" w:rsidR="004A6EB9" w:rsidRDefault="004A6EB9">
      <w:pPr>
        <w:rPr>
          <w:rFonts w:asciiTheme="majorHAnsi" w:hAnsiTheme="majorHAnsi"/>
        </w:rPr>
      </w:pPr>
    </w:p>
    <w:p w14:paraId="1DCA9B58" w14:textId="6DD69229" w:rsidR="004A6EB9" w:rsidRDefault="004A6EB9">
      <w:pPr>
        <w:rPr>
          <w:rFonts w:asciiTheme="majorHAnsi" w:hAnsiTheme="majorHAnsi"/>
        </w:rPr>
      </w:pPr>
      <w:r>
        <w:rPr>
          <w:rFonts w:asciiTheme="majorHAnsi" w:hAnsiTheme="majorHAnsi"/>
        </w:rPr>
        <w:t>Temeljem članka 11.</w:t>
      </w:r>
      <w:r w:rsidR="00C9410E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stavka 2. Zakona o pravu na pristup informacijama („Narodne novine“ broj 25/13, 85/15, 69/22)</w:t>
      </w:r>
      <w:r w:rsidR="00C9410E">
        <w:rPr>
          <w:rFonts w:asciiTheme="majorHAnsi" w:hAnsiTheme="majorHAnsi"/>
        </w:rPr>
        <w:t xml:space="preserve"> i odredbi Kodeksa savjetovanja sa zainteresanom javnošću u postupcima donošenja zakona</w:t>
      </w:r>
      <w:r>
        <w:rPr>
          <w:rFonts w:asciiTheme="majorHAnsi" w:hAnsiTheme="majorHAnsi"/>
        </w:rPr>
        <w:t>,</w:t>
      </w:r>
      <w:r w:rsidR="00C9410E">
        <w:rPr>
          <w:rFonts w:asciiTheme="majorHAnsi" w:hAnsiTheme="majorHAnsi"/>
        </w:rPr>
        <w:t xml:space="preserve"> drugih propisa i akata („Narodne novine“ broj 140/09),</w:t>
      </w:r>
      <w:r>
        <w:rPr>
          <w:rFonts w:asciiTheme="majorHAnsi" w:hAnsiTheme="majorHAnsi"/>
        </w:rPr>
        <w:t xml:space="preserve"> upućuje se</w:t>
      </w:r>
    </w:p>
    <w:p w14:paraId="76702004" w14:textId="77777777" w:rsidR="004A6EB9" w:rsidRDefault="004A6EB9">
      <w:pPr>
        <w:rPr>
          <w:rFonts w:asciiTheme="majorHAnsi" w:hAnsiTheme="majorHAnsi"/>
        </w:rPr>
      </w:pPr>
    </w:p>
    <w:p w14:paraId="15DAFD5F" w14:textId="77777777" w:rsidR="004A6EB9" w:rsidRDefault="004A6EB9">
      <w:pPr>
        <w:rPr>
          <w:rFonts w:asciiTheme="majorHAnsi" w:hAnsiTheme="majorHAnsi"/>
        </w:rPr>
      </w:pPr>
    </w:p>
    <w:p w14:paraId="0B3ADE94" w14:textId="6C798BCF" w:rsidR="004A6EB9" w:rsidRDefault="004A6EB9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</w:p>
    <w:p w14:paraId="41CDA312" w14:textId="156EA9D0" w:rsidR="004A6EB9" w:rsidRPr="00CB0E23" w:rsidRDefault="004A6EB9">
      <w:pPr>
        <w:rPr>
          <w:rFonts w:asciiTheme="majorHAnsi" w:hAnsiTheme="majorHAnsi"/>
          <w:b/>
          <w:bCs/>
        </w:rPr>
      </w:pPr>
      <w:r w:rsidRPr="00CB0E23">
        <w:rPr>
          <w:rFonts w:asciiTheme="majorHAnsi" w:hAnsiTheme="majorHAnsi"/>
          <w:b/>
          <w:bCs/>
        </w:rPr>
        <w:t xml:space="preserve">                                                                     </w:t>
      </w:r>
      <w:r w:rsidR="00CB0E23">
        <w:rPr>
          <w:rFonts w:asciiTheme="majorHAnsi" w:hAnsiTheme="majorHAnsi"/>
          <w:b/>
          <w:bCs/>
        </w:rPr>
        <w:t xml:space="preserve">   </w:t>
      </w:r>
      <w:r w:rsidRPr="00CB0E23">
        <w:rPr>
          <w:rFonts w:asciiTheme="majorHAnsi" w:hAnsiTheme="majorHAnsi"/>
          <w:b/>
          <w:bCs/>
        </w:rPr>
        <w:t xml:space="preserve"> JAVNI POZIV</w:t>
      </w:r>
    </w:p>
    <w:p w14:paraId="58100981" w14:textId="52C4E882" w:rsidR="004A6EB9" w:rsidRPr="00CB0E23" w:rsidRDefault="004A6EB9">
      <w:pPr>
        <w:rPr>
          <w:rFonts w:asciiTheme="majorHAnsi" w:hAnsiTheme="majorHAnsi"/>
          <w:b/>
          <w:bCs/>
        </w:rPr>
      </w:pPr>
      <w:r w:rsidRPr="00CB0E23">
        <w:rPr>
          <w:rFonts w:asciiTheme="majorHAnsi" w:hAnsiTheme="majorHAnsi"/>
          <w:b/>
          <w:bCs/>
        </w:rPr>
        <w:t xml:space="preserve">                   za savjetovanje sa zainteresiranom javnošć</w:t>
      </w:r>
      <w:r w:rsidR="00C9410E" w:rsidRPr="00CB0E23">
        <w:rPr>
          <w:rFonts w:asciiTheme="majorHAnsi" w:hAnsiTheme="majorHAnsi"/>
          <w:b/>
          <w:bCs/>
        </w:rPr>
        <w:t>u</w:t>
      </w:r>
      <w:r w:rsidRPr="00CB0E23">
        <w:rPr>
          <w:rFonts w:asciiTheme="majorHAnsi" w:hAnsiTheme="majorHAnsi"/>
          <w:b/>
          <w:bCs/>
        </w:rPr>
        <w:t xml:space="preserve"> u postupku donošenja</w:t>
      </w:r>
    </w:p>
    <w:p w14:paraId="401E91B9" w14:textId="58FA3AFA" w:rsidR="004A6EB9" w:rsidRPr="00CB0E23" w:rsidRDefault="004A6EB9">
      <w:pPr>
        <w:rPr>
          <w:rFonts w:asciiTheme="majorHAnsi" w:hAnsiTheme="majorHAnsi"/>
          <w:b/>
          <w:bCs/>
        </w:rPr>
      </w:pPr>
      <w:r w:rsidRPr="00CB0E23">
        <w:rPr>
          <w:rFonts w:asciiTheme="majorHAnsi" w:hAnsiTheme="majorHAnsi"/>
          <w:b/>
          <w:bCs/>
        </w:rPr>
        <w:t xml:space="preserve">                            Odluke o izmjeni i dopuni Odluke o </w:t>
      </w:r>
      <w:r w:rsidR="00C9410E" w:rsidRPr="00CB0E23">
        <w:rPr>
          <w:rFonts w:asciiTheme="majorHAnsi" w:hAnsiTheme="majorHAnsi"/>
          <w:b/>
          <w:bCs/>
        </w:rPr>
        <w:t>o</w:t>
      </w:r>
      <w:r w:rsidRPr="00CB0E23">
        <w:rPr>
          <w:rFonts w:asciiTheme="majorHAnsi" w:hAnsiTheme="majorHAnsi"/>
          <w:b/>
          <w:bCs/>
        </w:rPr>
        <w:t>pćinskim porezima</w:t>
      </w:r>
    </w:p>
    <w:p w14:paraId="3F8A6056" w14:textId="77777777" w:rsidR="004A6EB9" w:rsidRPr="00CB0E23" w:rsidRDefault="004A6EB9">
      <w:pPr>
        <w:rPr>
          <w:rFonts w:asciiTheme="majorHAnsi" w:hAnsiTheme="majorHAnsi"/>
          <w:b/>
          <w:bCs/>
        </w:rPr>
      </w:pPr>
    </w:p>
    <w:p w14:paraId="0990425F" w14:textId="77777777" w:rsidR="004A6EB9" w:rsidRDefault="004A6EB9">
      <w:pPr>
        <w:rPr>
          <w:rFonts w:asciiTheme="majorHAnsi" w:hAnsiTheme="majorHAnsi"/>
        </w:rPr>
      </w:pPr>
    </w:p>
    <w:p w14:paraId="71FD004C" w14:textId="67744DD6" w:rsidR="004A6EB9" w:rsidRDefault="000757EA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Poštovani građani, pozivamo Vas da sudjelujete u otvorenom savjetovanju u donošenju Odluke o izmjeni i dopuni Odluke o </w:t>
      </w:r>
      <w:r w:rsidR="006B0124">
        <w:rPr>
          <w:rFonts w:asciiTheme="majorHAnsi" w:hAnsiTheme="majorHAnsi"/>
        </w:rPr>
        <w:t>općinskim</w:t>
      </w:r>
      <w:r>
        <w:rPr>
          <w:rFonts w:asciiTheme="majorHAnsi" w:hAnsiTheme="majorHAnsi"/>
        </w:rPr>
        <w:t xml:space="preserve"> porezima.</w:t>
      </w:r>
    </w:p>
    <w:p w14:paraId="44BB023C" w14:textId="77777777" w:rsidR="000757EA" w:rsidRDefault="000757EA">
      <w:pPr>
        <w:rPr>
          <w:rFonts w:asciiTheme="majorHAnsi" w:hAnsiTheme="majorHAnsi"/>
        </w:rPr>
      </w:pPr>
    </w:p>
    <w:p w14:paraId="36807E0D" w14:textId="20E7414A" w:rsidR="000757EA" w:rsidRDefault="000757EA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Svoje prijedloge, primjedbe i komentare možete u pisanom obliku na popunjenom propisanom obrascu poslati na adresu Općine Vir, Trg Sv. Jurja 1, 23 234 Vir </w:t>
      </w:r>
    </w:p>
    <w:p w14:paraId="0AA04238" w14:textId="706EB705" w:rsidR="000757EA" w:rsidRDefault="000757EA">
      <w:pPr>
        <w:rPr>
          <w:rFonts w:asciiTheme="majorHAnsi" w:hAnsiTheme="majorHAnsi"/>
        </w:rPr>
      </w:pPr>
      <w:r>
        <w:rPr>
          <w:rFonts w:asciiTheme="majorHAnsi" w:hAnsiTheme="majorHAnsi"/>
        </w:rPr>
        <w:t>(s naznakom: „Savjetovanje s javnošću -  Odluka o izm</w:t>
      </w:r>
      <w:r w:rsidR="006B0124">
        <w:rPr>
          <w:rFonts w:asciiTheme="majorHAnsi" w:hAnsiTheme="majorHAnsi"/>
        </w:rPr>
        <w:t>jeni</w:t>
      </w:r>
      <w:r>
        <w:rPr>
          <w:rFonts w:asciiTheme="majorHAnsi" w:hAnsiTheme="majorHAnsi"/>
        </w:rPr>
        <w:t xml:space="preserve"> i dopuni Odluke o općinskim porezima“) ili na e-mail adresu </w:t>
      </w:r>
      <w:hyperlink r:id="rId7" w:history="1">
        <w:r w:rsidRPr="0021365A">
          <w:rPr>
            <w:rStyle w:val="Hyperlink"/>
            <w:rFonts w:asciiTheme="majorHAnsi" w:hAnsiTheme="majorHAnsi"/>
          </w:rPr>
          <w:t>protokol@vir.hr</w:t>
        </w:r>
      </w:hyperlink>
      <w:r>
        <w:rPr>
          <w:rFonts w:asciiTheme="majorHAnsi" w:hAnsiTheme="majorHAnsi"/>
        </w:rPr>
        <w:t xml:space="preserve"> zaključno</w:t>
      </w:r>
      <w:r w:rsidR="00CB0E23">
        <w:rPr>
          <w:rFonts w:asciiTheme="majorHAnsi" w:hAnsiTheme="majorHAnsi"/>
        </w:rPr>
        <w:t xml:space="preserve"> sa </w:t>
      </w:r>
      <w:r w:rsidR="00C3093B">
        <w:rPr>
          <w:rFonts w:asciiTheme="majorHAnsi" w:hAnsiTheme="majorHAnsi"/>
        </w:rPr>
        <w:t>15</w:t>
      </w:r>
      <w:r w:rsidR="00CB0E23">
        <w:rPr>
          <w:rFonts w:asciiTheme="majorHAnsi" w:hAnsiTheme="majorHAnsi"/>
        </w:rPr>
        <w:t>.</w:t>
      </w:r>
      <w:r w:rsidR="00C3093B">
        <w:rPr>
          <w:rFonts w:asciiTheme="majorHAnsi" w:hAnsiTheme="majorHAnsi"/>
        </w:rPr>
        <w:t>11.</w:t>
      </w:r>
      <w:r w:rsidR="00CB0E23">
        <w:rPr>
          <w:rFonts w:asciiTheme="majorHAnsi" w:hAnsiTheme="majorHAnsi"/>
        </w:rPr>
        <w:t>2025. godine.</w:t>
      </w:r>
    </w:p>
    <w:p w14:paraId="2426CAE0" w14:textId="77777777" w:rsidR="000757EA" w:rsidRDefault="000757EA">
      <w:pPr>
        <w:rPr>
          <w:rFonts w:asciiTheme="majorHAnsi" w:hAnsiTheme="majorHAnsi"/>
        </w:rPr>
      </w:pPr>
    </w:p>
    <w:p w14:paraId="195974F1" w14:textId="667019D8" w:rsidR="000757EA" w:rsidRDefault="000757EA">
      <w:pPr>
        <w:rPr>
          <w:rFonts w:asciiTheme="majorHAnsi" w:hAnsiTheme="majorHAnsi"/>
        </w:rPr>
      </w:pPr>
      <w:r>
        <w:rPr>
          <w:rFonts w:asciiTheme="majorHAnsi" w:hAnsiTheme="majorHAnsi"/>
        </w:rPr>
        <w:t>Tema savjetovanja:  Odluka o izmjeni i dopuni Odluke o općinskim porezima</w:t>
      </w:r>
    </w:p>
    <w:p w14:paraId="0D4AE7F4" w14:textId="77777777" w:rsidR="000757EA" w:rsidRDefault="000757EA">
      <w:pPr>
        <w:rPr>
          <w:rFonts w:asciiTheme="majorHAnsi" w:hAnsiTheme="majorHAnsi"/>
        </w:rPr>
      </w:pPr>
    </w:p>
    <w:p w14:paraId="631E4FE9" w14:textId="30BC2B93" w:rsidR="000757EA" w:rsidRDefault="000757EA">
      <w:pPr>
        <w:rPr>
          <w:rFonts w:asciiTheme="majorHAnsi" w:hAnsiTheme="majorHAnsi"/>
        </w:rPr>
      </w:pPr>
      <w:r>
        <w:rPr>
          <w:rFonts w:asciiTheme="majorHAnsi" w:hAnsiTheme="majorHAnsi"/>
        </w:rPr>
        <w:t>Opis savjetovanja: Javno savjetovanje provodi se u svrhu upoznavanja javnosti s nacrtom prijedloga Odluke o izmjeni i dopuni Odluke o opć</w:t>
      </w:r>
      <w:r w:rsidR="006B0124">
        <w:rPr>
          <w:rFonts w:asciiTheme="majorHAnsi" w:hAnsiTheme="majorHAnsi"/>
        </w:rPr>
        <w:t>i</w:t>
      </w:r>
      <w:r>
        <w:rPr>
          <w:rFonts w:asciiTheme="majorHAnsi" w:hAnsiTheme="majorHAnsi"/>
        </w:rPr>
        <w:t>nskim porezima, dobivanje prijedloga i mišljenja te prihvaćanje zakonskih i stručno utemeljenih prijedloga i mišljenja.</w:t>
      </w:r>
    </w:p>
    <w:p w14:paraId="76A06395" w14:textId="77777777" w:rsidR="000757EA" w:rsidRDefault="000757EA">
      <w:pPr>
        <w:rPr>
          <w:rFonts w:asciiTheme="majorHAnsi" w:hAnsiTheme="majorHAnsi"/>
        </w:rPr>
      </w:pPr>
    </w:p>
    <w:p w14:paraId="1EAB3638" w14:textId="0157FA0E" w:rsidR="000757EA" w:rsidRDefault="000757EA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Po isteku roka za dostavu mišljenja i prijedloga izraditi će se i objaviti Izvješće o provedenom savjetovanju s javnošću, koje sadrži </w:t>
      </w:r>
      <w:r w:rsidR="006B0124">
        <w:rPr>
          <w:rFonts w:asciiTheme="majorHAnsi" w:hAnsiTheme="majorHAnsi"/>
        </w:rPr>
        <w:t>zaprimljene prijedloge i primjedbe te očitovanja s razlozima za neprihvaćanje pojedinih prijedloga i primjedbi.</w:t>
      </w:r>
    </w:p>
    <w:p w14:paraId="268D0D39" w14:textId="7F6C0964" w:rsidR="006B0124" w:rsidRDefault="006B0124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Izvješće će se objaviti na službenim straanicama Općine Vir, </w:t>
      </w:r>
      <w:hyperlink r:id="rId8" w:history="1">
        <w:r w:rsidRPr="0021365A">
          <w:rPr>
            <w:rStyle w:val="Hyperlink"/>
            <w:rFonts w:asciiTheme="majorHAnsi" w:hAnsiTheme="majorHAnsi"/>
          </w:rPr>
          <w:t>www.vir.hr</w:t>
        </w:r>
      </w:hyperlink>
      <w:r>
        <w:rPr>
          <w:rFonts w:asciiTheme="majorHAnsi" w:hAnsiTheme="majorHAnsi"/>
        </w:rPr>
        <w:t xml:space="preserve">. </w:t>
      </w:r>
    </w:p>
    <w:p w14:paraId="5A4DB515" w14:textId="77777777" w:rsidR="004A6EB9" w:rsidRPr="00E63FC6" w:rsidRDefault="004A6EB9">
      <w:pPr>
        <w:rPr>
          <w:rFonts w:asciiTheme="majorHAnsi" w:hAnsiTheme="majorHAnsi"/>
        </w:rPr>
      </w:pPr>
    </w:p>
    <w:sectPr w:rsidR="004A6EB9" w:rsidRPr="00E63FC6" w:rsidSect="004E6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45B"/>
    <w:rsid w:val="0006651D"/>
    <w:rsid w:val="000757EA"/>
    <w:rsid w:val="00090F49"/>
    <w:rsid w:val="000A13BC"/>
    <w:rsid w:val="000A7249"/>
    <w:rsid w:val="000D064D"/>
    <w:rsid w:val="000D54C5"/>
    <w:rsid w:val="00114192"/>
    <w:rsid w:val="00174233"/>
    <w:rsid w:val="001A15E5"/>
    <w:rsid w:val="001C3707"/>
    <w:rsid w:val="001D6DA7"/>
    <w:rsid w:val="001E3037"/>
    <w:rsid w:val="00260A57"/>
    <w:rsid w:val="00292D38"/>
    <w:rsid w:val="002D4988"/>
    <w:rsid w:val="002E372D"/>
    <w:rsid w:val="002E6B4C"/>
    <w:rsid w:val="00312E98"/>
    <w:rsid w:val="0033711E"/>
    <w:rsid w:val="003517C8"/>
    <w:rsid w:val="003607FE"/>
    <w:rsid w:val="0039681D"/>
    <w:rsid w:val="003D5C69"/>
    <w:rsid w:val="003E445B"/>
    <w:rsid w:val="003F400E"/>
    <w:rsid w:val="004229E1"/>
    <w:rsid w:val="004719E9"/>
    <w:rsid w:val="0048438C"/>
    <w:rsid w:val="004A6AA4"/>
    <w:rsid w:val="004A6EB9"/>
    <w:rsid w:val="004E6F17"/>
    <w:rsid w:val="005040DA"/>
    <w:rsid w:val="005344CC"/>
    <w:rsid w:val="00597B25"/>
    <w:rsid w:val="005A3FB9"/>
    <w:rsid w:val="005A7217"/>
    <w:rsid w:val="005F6FE4"/>
    <w:rsid w:val="00636E7C"/>
    <w:rsid w:val="00652BAE"/>
    <w:rsid w:val="00673227"/>
    <w:rsid w:val="006A163D"/>
    <w:rsid w:val="006B0124"/>
    <w:rsid w:val="007530FE"/>
    <w:rsid w:val="00776F1B"/>
    <w:rsid w:val="007A108D"/>
    <w:rsid w:val="007D4A6C"/>
    <w:rsid w:val="00801B4E"/>
    <w:rsid w:val="0082682B"/>
    <w:rsid w:val="00867D5B"/>
    <w:rsid w:val="008709CB"/>
    <w:rsid w:val="008A597A"/>
    <w:rsid w:val="00902CA8"/>
    <w:rsid w:val="009047BA"/>
    <w:rsid w:val="00934C71"/>
    <w:rsid w:val="00941EB3"/>
    <w:rsid w:val="00955F64"/>
    <w:rsid w:val="00A52E87"/>
    <w:rsid w:val="00A53D70"/>
    <w:rsid w:val="00A543DC"/>
    <w:rsid w:val="00AA63D5"/>
    <w:rsid w:val="00AD6C38"/>
    <w:rsid w:val="00AE7DD6"/>
    <w:rsid w:val="00AF1DEE"/>
    <w:rsid w:val="00B800C5"/>
    <w:rsid w:val="00B83AE3"/>
    <w:rsid w:val="00BE0077"/>
    <w:rsid w:val="00C1573D"/>
    <w:rsid w:val="00C1652C"/>
    <w:rsid w:val="00C3093B"/>
    <w:rsid w:val="00C554FC"/>
    <w:rsid w:val="00C9410E"/>
    <w:rsid w:val="00CB0E23"/>
    <w:rsid w:val="00CE6B9C"/>
    <w:rsid w:val="00D00208"/>
    <w:rsid w:val="00D32253"/>
    <w:rsid w:val="00D63D5B"/>
    <w:rsid w:val="00D90234"/>
    <w:rsid w:val="00D92980"/>
    <w:rsid w:val="00DA594D"/>
    <w:rsid w:val="00DC647C"/>
    <w:rsid w:val="00E63FC6"/>
    <w:rsid w:val="00E924B6"/>
    <w:rsid w:val="00EA5729"/>
    <w:rsid w:val="00EE3638"/>
    <w:rsid w:val="00F139B3"/>
    <w:rsid w:val="00F22DFF"/>
    <w:rsid w:val="00F53F5C"/>
    <w:rsid w:val="00FC4212"/>
    <w:rsid w:val="00FC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D85A3"/>
  <w15:docId w15:val="{175DB225-5502-444D-BA73-D84D9D367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45B"/>
    <w:pPr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E445B"/>
    <w:pPr>
      <w:jc w:val="both"/>
    </w:pPr>
    <w:rPr>
      <w:b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3E445B"/>
    <w:rPr>
      <w:rFonts w:ascii="Times New Roman" w:eastAsia="Times New Roman" w:hAnsi="Times New Roman" w:cs="Times New Roman"/>
      <w:b/>
      <w:bCs/>
      <w:sz w:val="24"/>
      <w:szCs w:val="20"/>
      <w:lang w:eastAsia="hr-HR"/>
    </w:rPr>
  </w:style>
  <w:style w:type="paragraph" w:customStyle="1" w:styleId="Default">
    <w:name w:val="Default"/>
    <w:rsid w:val="00D90234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unhideWhenUsed/>
    <w:rsid w:val="00D90234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D90234"/>
    <w:rPr>
      <w:rFonts w:ascii="Calibri" w:eastAsia="Calibri" w:hAnsi="Calibri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A6AA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6A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r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kol@vir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tasa.Oreskovic-Kriznjak@zagreb.hr" TargetMode="External"/><Relationship Id="rId5" Type="http://schemas.openxmlformats.org/officeDocument/2006/relationships/hyperlink" Target="mailto:protokol@vir.h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BE487-7C7A-460E-ACC2-4136549E7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600</Words>
  <Characters>3426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Bjelovar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Alica Polović</dc:creator>
  <cp:lastModifiedBy>User02</cp:lastModifiedBy>
  <cp:revision>18</cp:revision>
  <cp:lastPrinted>2025-10-14T12:51:00Z</cp:lastPrinted>
  <dcterms:created xsi:type="dcterms:W3CDTF">2025-08-14T09:38:00Z</dcterms:created>
  <dcterms:modified xsi:type="dcterms:W3CDTF">2025-10-14T14:00:00Z</dcterms:modified>
</cp:coreProperties>
</file>